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63" w:rsidRPr="00294463" w:rsidRDefault="00D5237A" w:rsidP="00294463">
      <w:pPr>
        <w:spacing w:after="0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sym w:font="Wingdings" w:char="F04D"/>
      </w:r>
      <w:r>
        <w:rPr>
          <w:rFonts w:ascii="Garamond" w:hAnsi="Garamond"/>
          <w:sz w:val="32"/>
        </w:rPr>
        <w:t xml:space="preserve"> </w:t>
      </w:r>
      <w:r w:rsidR="00294463" w:rsidRPr="00294463">
        <w:rPr>
          <w:rFonts w:ascii="Garamond" w:hAnsi="Garamond"/>
          <w:sz w:val="32"/>
        </w:rPr>
        <w:t>Dueling Equity</w:t>
      </w:r>
      <w:r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sym w:font="Wingdings" w:char="F04D"/>
      </w:r>
    </w:p>
    <w:p w:rsidR="00294463" w:rsidRPr="00294463" w:rsidRDefault="00294463" w:rsidP="00294463">
      <w:pPr>
        <w:spacing w:after="0"/>
        <w:jc w:val="center"/>
        <w:rPr>
          <w:rFonts w:ascii="Garamond" w:hAnsi="Garamond"/>
          <w:sz w:val="28"/>
        </w:rPr>
      </w:pPr>
      <w:r w:rsidRPr="00294463">
        <w:rPr>
          <w:rFonts w:ascii="Garamond" w:hAnsi="Garamond"/>
          <w:sz w:val="28"/>
        </w:rPr>
        <w:t>The Yin Yang Enigma</w:t>
      </w:r>
    </w:p>
    <w:p w:rsidR="00294463" w:rsidRPr="00294463" w:rsidRDefault="00294463" w:rsidP="00294463">
      <w:pPr>
        <w:spacing w:after="0"/>
        <w:jc w:val="both"/>
        <w:rPr>
          <w:rFonts w:ascii="Garamond" w:hAnsi="Garamond"/>
        </w:rPr>
      </w:pPr>
    </w:p>
    <w:p w:rsidR="00294463" w:rsidRPr="00294463" w:rsidRDefault="00294463" w:rsidP="00294463">
      <w:pPr>
        <w:spacing w:after="0"/>
        <w:jc w:val="both"/>
        <w:rPr>
          <w:rFonts w:ascii="Garamond" w:hAnsi="Garamond"/>
        </w:rPr>
      </w:pPr>
    </w:p>
    <w:p w:rsidR="00294463" w:rsidRPr="00294463" w:rsidRDefault="00294463" w:rsidP="00294463">
      <w:pPr>
        <w:spacing w:after="0" w:line="480" w:lineRule="auto"/>
        <w:jc w:val="both"/>
        <w:rPr>
          <w:rFonts w:ascii="Garamond" w:hAnsi="Garamond"/>
        </w:rPr>
      </w:pPr>
      <w:r w:rsidRPr="00294463">
        <w:rPr>
          <w:rFonts w:ascii="Garamond" w:hAnsi="Garamond"/>
        </w:rPr>
        <w:tab/>
        <w:t>The yin yang is the Taoism symbol of light and dark, balance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This symbol can be used to em</w:t>
      </w:r>
      <w:bookmarkStart w:id="0" w:name="_GoBack"/>
      <w:bookmarkEnd w:id="0"/>
      <w:r w:rsidRPr="00294463">
        <w:rPr>
          <w:rFonts w:ascii="Garamond" w:hAnsi="Garamond"/>
        </w:rPr>
        <w:t xml:space="preserve">body </w:t>
      </w:r>
      <w:proofErr w:type="spellStart"/>
      <w:r w:rsidRPr="00294463">
        <w:rPr>
          <w:rFonts w:ascii="Garamond" w:hAnsi="Garamond"/>
        </w:rPr>
        <w:t>ones</w:t>
      </w:r>
      <w:proofErr w:type="spellEnd"/>
      <w:r w:rsidRPr="00294463">
        <w:rPr>
          <w:rFonts w:ascii="Garamond" w:hAnsi="Garamond"/>
        </w:rPr>
        <w:t xml:space="preserve"> personal </w:t>
      </w:r>
      <w:proofErr w:type="spellStart"/>
      <w:r w:rsidRPr="00294463">
        <w:rPr>
          <w:rFonts w:ascii="Garamond" w:hAnsi="Garamond"/>
        </w:rPr>
        <w:t>well being</w:t>
      </w:r>
      <w:proofErr w:type="spellEnd"/>
      <w:r w:rsidRPr="00294463">
        <w:rPr>
          <w:rFonts w:ascii="Garamond" w:hAnsi="Garamond"/>
        </w:rPr>
        <w:t>; both the good and the evil within a person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Analogous to Robert Louis Stevenson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 xml:space="preserve">s </w:t>
      </w:r>
      <w:r w:rsidRPr="00294463">
        <w:rPr>
          <w:rFonts w:ascii="Garamond" w:hAnsi="Garamond"/>
          <w:u w:val="single"/>
        </w:rPr>
        <w:t>Strange Case of Dr. Jekyll and Mr. Hyde</w:t>
      </w:r>
      <w:r w:rsidRPr="00294463">
        <w:rPr>
          <w:rFonts w:ascii="Garamond" w:hAnsi="Garamond"/>
        </w:rPr>
        <w:t>; the tale of a considerate benevolent civil doctor turned scientist, Dr. Jekyll, whom cannot resist and preserve his inner iniquitous titillation aside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So in acting on such impulse creates a methodical potion allowing him to mutate into another being granting him to release his appetite for destruction and chaos amongst the world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This persona, known as Hyde (the malevolent wicked immortal savage), is confronted with his </w:t>
      </w:r>
      <w:r w:rsidR="00D42A31">
        <w:rPr>
          <w:rFonts w:ascii="Garamond" w:hAnsi="Garamond"/>
        </w:rPr>
        <w:t>‘</w:t>
      </w:r>
      <w:r w:rsidRPr="00294463">
        <w:rPr>
          <w:rFonts w:ascii="Garamond" w:hAnsi="Garamond"/>
        </w:rPr>
        <w:t>better half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 xml:space="preserve"> to eradicate himself in hopes to retain Dr. Jekyll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>s well known integrity as a civil doctor, thus ending the feature with the civil prevailing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The novella develops the idea to perceive people into having multiple personalities, a civil side, a savage side, and a contrast between the two. </w:t>
      </w:r>
    </w:p>
    <w:p w:rsidR="00294463" w:rsidRPr="00294463" w:rsidRDefault="00294463" w:rsidP="00294463">
      <w:pPr>
        <w:spacing w:after="0" w:line="480" w:lineRule="auto"/>
        <w:jc w:val="both"/>
        <w:rPr>
          <w:rFonts w:ascii="Garamond" w:hAnsi="Garamond"/>
        </w:rPr>
      </w:pPr>
      <w:r w:rsidRPr="00294463">
        <w:rPr>
          <w:rFonts w:ascii="Garamond" w:hAnsi="Garamond"/>
        </w:rPr>
        <w:tab/>
        <w:t>Dr. Jekyll, if to be defined by one word, impossible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As this gentleman like being may illuminate the idea of a gracious well rounded civil being, though within his core lays the foundation for a vice malicious criminal ready to spring and strike horror into the hearts of the public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But that is his other side, his </w:t>
      </w:r>
      <w:r w:rsidR="00D42A31">
        <w:rPr>
          <w:rFonts w:ascii="Garamond" w:hAnsi="Garamond"/>
        </w:rPr>
        <w:t>‘</w:t>
      </w:r>
      <w:r w:rsidRPr="00294463">
        <w:rPr>
          <w:rFonts w:ascii="Garamond" w:hAnsi="Garamond"/>
        </w:rPr>
        <w:t>yang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 xml:space="preserve"> to put in layman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>s terms, the dark side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His </w:t>
      </w:r>
      <w:r w:rsidR="00D42A31">
        <w:rPr>
          <w:rFonts w:ascii="Garamond" w:hAnsi="Garamond"/>
        </w:rPr>
        <w:t>‘</w:t>
      </w:r>
      <w:r w:rsidRPr="00294463">
        <w:rPr>
          <w:rFonts w:ascii="Garamond" w:hAnsi="Garamond"/>
        </w:rPr>
        <w:t>yin</w:t>
      </w:r>
      <w:r w:rsidR="00D42A31">
        <w:rPr>
          <w:rFonts w:ascii="Garamond" w:hAnsi="Garamond"/>
        </w:rPr>
        <w:t>’’</w:t>
      </w:r>
      <w:r w:rsidRPr="00294463">
        <w:rPr>
          <w:rFonts w:ascii="Garamond" w:hAnsi="Garamond"/>
        </w:rPr>
        <w:t xml:space="preserve"> is what to be focused on, as he is the good half of this multi persona being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Jekyll owning elegant clothing of utmost expense is also a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>well-made, smooth-faced man of fifty…(18)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 illustrates his gentleman like traits through his appearance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Aside from appearance another gentleman like trait is composure, the will to resist agitation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To discuss one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 xml:space="preserve">s will and be criticized as to who the future inheritor and react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>…if I could make the choice; but indeed it isn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>t what you fancy; it is not as bad as that; and just put your good heart at rest…(19-20)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 demonstrates Jekyll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>s tranquility in such a situation to be in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With the </w:t>
      </w:r>
      <w:r w:rsidRPr="00294463">
        <w:rPr>
          <w:rFonts w:ascii="Garamond" w:hAnsi="Garamond"/>
        </w:rPr>
        <w:lastRenderedPageBreak/>
        <w:t xml:space="preserve">evidence presented, one </w:t>
      </w:r>
      <w:proofErr w:type="gramStart"/>
      <w:r w:rsidRPr="00294463">
        <w:rPr>
          <w:rFonts w:ascii="Garamond" w:hAnsi="Garamond"/>
        </w:rPr>
        <w:t>whom</w:t>
      </w:r>
      <w:proofErr w:type="gramEnd"/>
      <w:r w:rsidRPr="00294463">
        <w:rPr>
          <w:rFonts w:ascii="Garamond" w:hAnsi="Garamond"/>
        </w:rPr>
        <w:t xml:space="preserve"> is open minded, should come to the conclusion that the man Henry Jekyll is a civil gentleman.</w:t>
      </w:r>
    </w:p>
    <w:p w:rsidR="00294463" w:rsidRPr="00294463" w:rsidRDefault="00294463" w:rsidP="00294463">
      <w:pPr>
        <w:spacing w:after="0" w:line="480" w:lineRule="auto"/>
        <w:jc w:val="both"/>
        <w:rPr>
          <w:rFonts w:ascii="Garamond" w:hAnsi="Garamond"/>
        </w:rPr>
      </w:pPr>
      <w:r w:rsidRPr="00294463">
        <w:rPr>
          <w:rFonts w:ascii="Garamond" w:hAnsi="Garamond"/>
        </w:rPr>
        <w:tab/>
        <w:t>Now to be drawn to the countervail outlook of the reputable and flagitious contrast, the savage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Mr. Hyde, the accumulation of rancorous pieces left by Dr. Jekyll built into a dwarfish ape like juggernaut; come to be by the hands of a mysterious potion concocted by the acute Dr. Jekyll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And this, leads a Mr. Hyde to be the collected combination of all evil thoughts from Jekyll, a savage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His appearance leaves people baffled giving the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>…impression of deformity without any nameable malformation…(15)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 depicting his brutish presentation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Not only of his facial structure develops the idea of an antagonistic gentleman but his clothing too; to dress in clothes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>…enormously too large for him in every measurement…(52)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 suggests his opposing position regarding formal civil like appearance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To further the idea of a gentleman, and Mr. Hyde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>s complete contention for it, regards composure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The practice of maintaining cool and collected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If the idea of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>snarling aloud into a savage laugh; and the next moment, with extraordinary quickness, he had unlocked the door and disappeared into the house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(15)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 is gentleman like, then Mr. Hyde is a perfect example of a civilized being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Unfortunately as evidenced this is not the case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No, Mr. Hyde is about as far from as a savage as humanly possible, he is a savage.</w:t>
      </w:r>
    </w:p>
    <w:p w:rsidR="00294463" w:rsidRPr="00294463" w:rsidRDefault="00294463" w:rsidP="00294463">
      <w:pPr>
        <w:spacing w:after="0" w:line="480" w:lineRule="auto"/>
        <w:jc w:val="both"/>
        <w:rPr>
          <w:rFonts w:ascii="Garamond" w:hAnsi="Garamond"/>
        </w:rPr>
      </w:pPr>
      <w:r w:rsidRPr="00294463">
        <w:rPr>
          <w:rFonts w:ascii="Garamond" w:hAnsi="Garamond"/>
        </w:rPr>
        <w:tab/>
        <w:t>As promised by the almighty induction, the comparison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To contrast the two perpetual conflicts amongst the civil and savage can be demonstrated by the two test subjects, Jekyll and Hyde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To begin, the idea of gentleman like qualities are reflected through Jekyll and the opposite through Hyde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However, these two beings are found in the later chapters to be the same person switching back and forth via a mysterious potion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They can be classified as the same person in the physical sense, but within the mental sense not at all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A comparison can be made in appearance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When you have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 xml:space="preserve">The large handsome face of Dr. </w:t>
      </w:r>
      <w:r w:rsidRPr="00294463">
        <w:rPr>
          <w:rFonts w:ascii="Garamond" w:hAnsi="Garamond"/>
        </w:rPr>
        <w:lastRenderedPageBreak/>
        <w:t>Jekyll…(19)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 and the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 xml:space="preserve">resemblance to incipient </w:t>
      </w:r>
      <w:proofErr w:type="spellStart"/>
      <w:r w:rsidRPr="00294463">
        <w:rPr>
          <w:rFonts w:ascii="Garamond" w:hAnsi="Garamond"/>
        </w:rPr>
        <w:t>rigour</w:t>
      </w:r>
      <w:proofErr w:type="spellEnd"/>
      <w:r w:rsidRPr="00294463">
        <w:rPr>
          <w:rFonts w:ascii="Garamond" w:hAnsi="Garamond"/>
        </w:rPr>
        <w:t>…(52)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 of Mr. Hyde, illustrates the juxtaposition amongst the two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Complete opposites appearance wise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Not only does the presentation of the two differ but so do the mental states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Dr. Jekyll</w:t>
      </w:r>
      <w:r w:rsidR="00D42A31">
        <w:rPr>
          <w:rFonts w:ascii="Garamond" w:hAnsi="Garamond"/>
        </w:rPr>
        <w:t>’</w:t>
      </w:r>
      <w:r w:rsidRPr="00294463">
        <w:rPr>
          <w:rFonts w:ascii="Garamond" w:hAnsi="Garamond"/>
        </w:rPr>
        <w:t xml:space="preserve">s idea of the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>Evil besides (which I must still believe to be the lethal side of man) had left on the body an imprint of deformity and decay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(60)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 proposing that each position (person) of him are complete opposites and that when one leaves, another enters</w:t>
      </w:r>
      <w:proofErr w:type="gramStart"/>
      <w:r w:rsidRPr="00294463">
        <w:rPr>
          <w:rFonts w:ascii="Garamond" w:hAnsi="Garamond"/>
        </w:rPr>
        <w:t>. This being the reality to the fiction that is Dr. Jekyll and Mr. Hyde.</w:t>
      </w:r>
      <w:proofErr w:type="gramEnd"/>
      <w:r w:rsidRPr="00294463">
        <w:rPr>
          <w:rFonts w:ascii="Garamond" w:hAnsi="Garamond"/>
        </w:rPr>
        <w:t xml:space="preserve"> </w:t>
      </w:r>
    </w:p>
    <w:p w:rsidR="00294463" w:rsidRPr="00294463" w:rsidRDefault="00294463" w:rsidP="00294463">
      <w:pPr>
        <w:spacing w:after="0" w:line="480" w:lineRule="auto"/>
        <w:jc w:val="both"/>
        <w:rPr>
          <w:rFonts w:ascii="Garamond" w:hAnsi="Garamond"/>
        </w:rPr>
      </w:pPr>
      <w:r w:rsidRPr="00294463">
        <w:rPr>
          <w:rFonts w:ascii="Garamond" w:hAnsi="Garamond"/>
        </w:rPr>
        <w:tab/>
        <w:t>The yin and yang shows the contrast of light and dark, Jekyll and Hyde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The two personalities clash within one physical being and duel out and leave their personal blemish on the world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But in the end only one may leave victor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A moral victory, serving more than favorable is brought to the hands of the yin of the multi persona being, Jekyll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He who </w:t>
      </w:r>
      <w:proofErr w:type="spellStart"/>
      <w:r w:rsidRPr="00294463">
        <w:rPr>
          <w:rFonts w:ascii="Garamond" w:hAnsi="Garamond"/>
        </w:rPr>
        <w:t>over came</w:t>
      </w:r>
      <w:proofErr w:type="spellEnd"/>
      <w:r w:rsidRPr="00294463">
        <w:rPr>
          <w:rFonts w:ascii="Garamond" w:hAnsi="Garamond"/>
        </w:rPr>
        <w:t xml:space="preserve"> the urge to </w:t>
      </w:r>
      <w:proofErr w:type="spellStart"/>
      <w:r w:rsidRPr="00294463">
        <w:rPr>
          <w:rFonts w:ascii="Garamond" w:hAnsi="Garamond"/>
        </w:rPr>
        <w:t>reek havoc</w:t>
      </w:r>
      <w:proofErr w:type="spellEnd"/>
      <w:r w:rsidRPr="00294463">
        <w:rPr>
          <w:rFonts w:ascii="Garamond" w:hAnsi="Garamond"/>
        </w:rPr>
        <w:t xml:space="preserve"> amongst his world by bringing down himself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The civil whom overcame the savage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 xml:space="preserve">And with that </w:t>
      </w:r>
      <w:r w:rsidR="00D42A31">
        <w:rPr>
          <w:rFonts w:ascii="Garamond" w:hAnsi="Garamond"/>
        </w:rPr>
        <w:t>“</w:t>
      </w:r>
      <w:r w:rsidRPr="00294463">
        <w:rPr>
          <w:rFonts w:ascii="Garamond" w:hAnsi="Garamond"/>
        </w:rPr>
        <w:t>…I bring the life of that unhappy Jekyll and Hyde to an end</w:t>
      </w:r>
      <w:proofErr w:type="gramStart"/>
      <w:r w:rsidRPr="00294463">
        <w:rPr>
          <w:rFonts w:ascii="Garamond" w:hAnsi="Garamond"/>
        </w:rPr>
        <w:t xml:space="preserve">. </w:t>
      </w:r>
      <w:proofErr w:type="gramEnd"/>
      <w:r w:rsidRPr="00294463">
        <w:rPr>
          <w:rFonts w:ascii="Garamond" w:hAnsi="Garamond"/>
        </w:rPr>
        <w:t>(72)</w:t>
      </w:r>
      <w:r w:rsidR="00D42A31">
        <w:rPr>
          <w:rFonts w:ascii="Garamond" w:hAnsi="Garamond"/>
        </w:rPr>
        <w:t>”</w:t>
      </w:r>
      <w:r w:rsidRPr="00294463">
        <w:rPr>
          <w:rFonts w:ascii="Garamond" w:hAnsi="Garamond"/>
        </w:rPr>
        <w:t xml:space="preserve">.  </w:t>
      </w:r>
    </w:p>
    <w:p w:rsidR="00E42F9F" w:rsidRPr="00294463" w:rsidRDefault="00E42F9F" w:rsidP="00294463">
      <w:pPr>
        <w:spacing w:line="480" w:lineRule="auto"/>
        <w:jc w:val="both"/>
        <w:rPr>
          <w:rFonts w:ascii="Garamond" w:hAnsi="Garamond"/>
        </w:rPr>
      </w:pPr>
    </w:p>
    <w:sectPr w:rsidR="00E42F9F" w:rsidRPr="00294463" w:rsidSect="00636A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3"/>
    <w:rsid w:val="00294463"/>
    <w:rsid w:val="00D42A31"/>
    <w:rsid w:val="00D5237A"/>
    <w:rsid w:val="00E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63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46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63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46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Crosby</dc:creator>
  <cp:lastModifiedBy>Nathan Crosby</cp:lastModifiedBy>
  <cp:revision>3</cp:revision>
  <dcterms:created xsi:type="dcterms:W3CDTF">2011-11-27T18:20:00Z</dcterms:created>
  <dcterms:modified xsi:type="dcterms:W3CDTF">2011-11-27T20:32:00Z</dcterms:modified>
</cp:coreProperties>
</file>